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DE4" w:rsidRDefault="00AF3DE4" w:rsidP="00AF3DE4">
      <w:pPr>
        <w:spacing w:before="100" w:beforeAutospacing="1"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PROTEZIONE FAMIGLIA</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È la Misura con cui Regione Lombardia sostiene le famiglie che stanno avendo difficoltà economiche dovute al perdurare della situazione di emergenza sanitaria da Covid-19.</w:t>
      </w:r>
    </w:p>
    <w:p w:rsidR="00AF3DE4" w:rsidRPr="00AF3DE4" w:rsidRDefault="00AF3DE4" w:rsidP="00AF3DE4">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Le famiglie potranno ottenere un contributo di </w:t>
      </w:r>
      <w:r w:rsidRPr="00AF3DE4">
        <w:rPr>
          <w:rFonts w:ascii="Times New Roman" w:eastAsia="Times New Roman" w:hAnsi="Times New Roman" w:cs="Times New Roman"/>
          <w:b/>
          <w:bCs/>
          <w:sz w:val="24"/>
          <w:szCs w:val="24"/>
          <w:lang w:eastAsia="it-IT"/>
        </w:rPr>
        <w:t xml:space="preserve">500 euro </w:t>
      </w:r>
      <w:r w:rsidRPr="00AF3DE4">
        <w:rPr>
          <w:rFonts w:ascii="Times New Roman" w:eastAsia="Times New Roman" w:hAnsi="Times New Roman" w:cs="Times New Roman"/>
          <w:i/>
          <w:iCs/>
          <w:sz w:val="24"/>
          <w:szCs w:val="24"/>
          <w:lang w:eastAsia="it-IT"/>
        </w:rPr>
        <w:t xml:space="preserve">una tantum </w:t>
      </w:r>
      <w:r w:rsidRPr="00AF3DE4">
        <w:rPr>
          <w:rFonts w:ascii="Times New Roman" w:eastAsia="Times New Roman" w:hAnsi="Times New Roman" w:cs="Times New Roman"/>
          <w:sz w:val="24"/>
          <w:szCs w:val="24"/>
          <w:lang w:eastAsia="it-IT"/>
        </w:rPr>
        <w:t xml:space="preserve">a fondo perduto fino ad esaurimento delle risorse disponibili che ammontano a </w:t>
      </w:r>
      <w:r w:rsidRPr="00AF3DE4">
        <w:rPr>
          <w:rFonts w:ascii="Times New Roman" w:eastAsia="Times New Roman" w:hAnsi="Times New Roman" w:cs="Times New Roman"/>
          <w:b/>
          <w:bCs/>
          <w:sz w:val="24"/>
          <w:szCs w:val="24"/>
          <w:lang w:eastAsia="it-IT"/>
        </w:rPr>
        <w:t>32,4 Milioni di Euro</w:t>
      </w:r>
      <w:r w:rsidRPr="00AF3DE4">
        <w:rPr>
          <w:rFonts w:ascii="Times New Roman" w:eastAsia="Times New Roman" w:hAnsi="Times New Roman" w:cs="Times New Roman"/>
          <w:sz w:val="24"/>
          <w:szCs w:val="24"/>
          <w:lang w:eastAsia="it-IT"/>
        </w:rPr>
        <w:t>, di cui 4,4 milioni di euro per applicazione del </w:t>
      </w:r>
      <w:hyperlink r:id="rId5" w:history="1">
        <w:r w:rsidRPr="00AF3DE4">
          <w:rPr>
            <w:rFonts w:ascii="Times New Roman" w:eastAsia="Times New Roman" w:hAnsi="Times New Roman" w:cs="Times New Roman"/>
            <w:color w:val="0000FF"/>
            <w:sz w:val="24"/>
            <w:szCs w:val="24"/>
            <w:u w:val="single"/>
            <w:lang w:eastAsia="it-IT"/>
          </w:rPr>
          <w:t>Fattore Famiglia Lombardo</w:t>
        </w:r>
      </w:hyperlink>
      <w:r w:rsidRPr="00AF3DE4">
        <w:rPr>
          <w:rFonts w:ascii="Times New Roman" w:eastAsia="Times New Roman" w:hAnsi="Times New Roman" w:cs="Times New Roman"/>
          <w:sz w:val="24"/>
          <w:szCs w:val="24"/>
          <w:lang w:eastAsia="it-IT"/>
        </w:rPr>
        <w:t>, che consente di garantire un importo aggiuntivo al contributo concesso se in famiglia sono presenti elementi come il mutuo per l’acquisto dell’abitazione principale, l’anzianità di residenza in Regione Lombardia, numero dei figli, persone disabili, donne in gravidanza e anziani a carico.</w:t>
      </w:r>
    </w:p>
    <w:p w:rsidR="00AF3DE4" w:rsidRDefault="00AF3DE4" w:rsidP="00AF3DE4">
      <w:pPr>
        <w:spacing w:before="100" w:beforeAutospacing="1" w:after="100" w:afterAutospacing="1" w:line="240" w:lineRule="auto"/>
        <w:jc w:val="both"/>
        <w:rPr>
          <w:rFonts w:ascii="Times New Roman" w:eastAsia="Times New Roman" w:hAnsi="Times New Roman" w:cs="Times New Roman"/>
          <w:sz w:val="24"/>
          <w:szCs w:val="24"/>
          <w:lang w:eastAsia="it-IT"/>
        </w:rPr>
      </w:pPr>
    </w:p>
    <w:p w:rsidR="00AF3DE4" w:rsidRPr="00AF3DE4" w:rsidRDefault="00AF3DE4" w:rsidP="00AF3DE4">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La domanda di contributo potrà essere presentata esclusivamente online a partire dal 12 aprile 2021, in base alla residenza del richiedente, attraverso il sistema informativo Bandi On Line raggiungibile all’indirizzo </w:t>
      </w:r>
      <w:hyperlink r:id="rId6" w:tgtFrame="_blank" w:history="1">
        <w:r w:rsidRPr="00AF3DE4">
          <w:rPr>
            <w:rFonts w:ascii="Times New Roman" w:eastAsia="Times New Roman" w:hAnsi="Times New Roman" w:cs="Times New Roman"/>
            <w:color w:val="0000FF"/>
            <w:sz w:val="24"/>
            <w:szCs w:val="24"/>
            <w:u w:val="single"/>
            <w:lang w:eastAsia="it-IT"/>
          </w:rPr>
          <w:t>www.bandi.regione.lombardia.it</w:t>
        </w:r>
      </w:hyperlink>
      <w:r w:rsidRPr="00AF3DE4">
        <w:rPr>
          <w:rFonts w:ascii="Times New Roman" w:eastAsia="Times New Roman" w:hAnsi="Times New Roman" w:cs="Times New Roman"/>
          <w:sz w:val="24"/>
          <w:szCs w:val="24"/>
          <w:lang w:eastAsia="it-IT"/>
        </w:rPr>
        <w:t xml:space="preserve"> digitando </w:t>
      </w:r>
      <w:r w:rsidRPr="00AF3DE4">
        <w:rPr>
          <w:rFonts w:ascii="Times New Roman" w:eastAsia="Times New Roman" w:hAnsi="Times New Roman" w:cs="Times New Roman"/>
          <w:b/>
          <w:bCs/>
          <w:sz w:val="24"/>
          <w:szCs w:val="24"/>
          <w:lang w:eastAsia="it-IT"/>
        </w:rPr>
        <w:t xml:space="preserve">Protezione famiglia </w:t>
      </w:r>
      <w:r w:rsidRPr="00AF3DE4">
        <w:rPr>
          <w:rFonts w:ascii="Times New Roman" w:eastAsia="Times New Roman" w:hAnsi="Times New Roman" w:cs="Times New Roman"/>
          <w:sz w:val="24"/>
          <w:szCs w:val="24"/>
          <w:lang w:eastAsia="it-IT"/>
        </w:rPr>
        <w:t>.</w:t>
      </w:r>
    </w:p>
    <w:p w:rsidR="00AF3DE4" w:rsidRPr="00AF3DE4" w:rsidRDefault="00AF3DE4" w:rsidP="00AF3DE4">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Per accedere occorre autenticarsi con il </w:t>
      </w:r>
      <w:hyperlink r:id="rId7" w:history="1">
        <w:r w:rsidRPr="00AF3DE4">
          <w:rPr>
            <w:rFonts w:ascii="Times New Roman" w:eastAsia="Times New Roman" w:hAnsi="Times New Roman" w:cs="Times New Roman"/>
            <w:color w:val="0000FF"/>
            <w:sz w:val="24"/>
            <w:szCs w:val="24"/>
            <w:u w:val="single"/>
            <w:lang w:eastAsia="it-IT"/>
          </w:rPr>
          <w:t xml:space="preserve">PIN della tessera sanitaria CRS/TS-CNS </w:t>
        </w:r>
      </w:hyperlink>
      <w:r w:rsidRPr="00AF3DE4">
        <w:rPr>
          <w:rFonts w:ascii="Times New Roman" w:eastAsia="Times New Roman" w:hAnsi="Times New Roman" w:cs="Times New Roman"/>
          <w:sz w:val="24"/>
          <w:szCs w:val="24"/>
          <w:lang w:eastAsia="it-IT"/>
        </w:rPr>
        <w:t xml:space="preserve">oppure con lo </w:t>
      </w:r>
      <w:hyperlink r:id="rId8" w:history="1">
        <w:r w:rsidRPr="00AF3DE4">
          <w:rPr>
            <w:rFonts w:ascii="Times New Roman" w:eastAsia="Times New Roman" w:hAnsi="Times New Roman" w:cs="Times New Roman"/>
            <w:color w:val="0000FF"/>
            <w:sz w:val="24"/>
            <w:szCs w:val="24"/>
            <w:u w:val="single"/>
            <w:lang w:eastAsia="it-IT"/>
          </w:rPr>
          <w:t>SPID</w:t>
        </w:r>
      </w:hyperlink>
      <w:r w:rsidRPr="00AF3DE4">
        <w:rPr>
          <w:rFonts w:ascii="Times New Roman" w:eastAsia="Times New Roman" w:hAnsi="Times New Roman" w:cs="Times New Roman"/>
          <w:sz w:val="24"/>
          <w:szCs w:val="24"/>
          <w:lang w:eastAsia="it-IT"/>
        </w:rPr>
        <w:t xml:space="preserve"> (Sistema Pubblico di Identità Digitale).</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Nella sezione del sito di Regione Lombardia è disponibile una </w:t>
      </w:r>
      <w:hyperlink r:id="rId9" w:anchor="collapseContentPanelsDescrizione" w:tgtFrame="_blank" w:history="1">
        <w:r w:rsidRPr="00AF3DE4">
          <w:rPr>
            <w:rFonts w:ascii="Times New Roman" w:eastAsia="Times New Roman" w:hAnsi="Times New Roman" w:cs="Times New Roman"/>
            <w:color w:val="0000FF"/>
            <w:sz w:val="24"/>
            <w:szCs w:val="24"/>
            <w:u w:val="single"/>
            <w:lang w:eastAsia="it-IT"/>
          </w:rPr>
          <w:t>guida</w:t>
        </w:r>
      </w:hyperlink>
      <w:r w:rsidRPr="00AF3DE4">
        <w:rPr>
          <w:rFonts w:ascii="Times New Roman" w:eastAsia="Times New Roman" w:hAnsi="Times New Roman" w:cs="Times New Roman"/>
          <w:sz w:val="24"/>
          <w:szCs w:val="24"/>
          <w:lang w:eastAsia="it-IT"/>
        </w:rPr>
        <w:t xml:space="preserve"> che illustra le modalità di accesso.</w:t>
      </w:r>
    </w:p>
    <w:p w:rsidR="00AF3DE4" w:rsidRPr="00AF3DE4" w:rsidRDefault="00AF3DE4" w:rsidP="00AF3DE4">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Per accedere al contributo occorre che il richiedente, </w:t>
      </w:r>
      <w:r w:rsidRPr="00AF3DE4">
        <w:rPr>
          <w:rFonts w:ascii="Times New Roman" w:eastAsia="Times New Roman" w:hAnsi="Times New Roman" w:cs="Times New Roman"/>
          <w:b/>
          <w:bCs/>
          <w:sz w:val="24"/>
          <w:szCs w:val="24"/>
          <w:lang w:eastAsia="it-IT"/>
        </w:rPr>
        <w:t>al momento della presentazione della domanda,</w:t>
      </w:r>
      <w:r w:rsidRPr="00AF3DE4">
        <w:rPr>
          <w:rFonts w:ascii="Times New Roman" w:eastAsia="Times New Roman" w:hAnsi="Times New Roman" w:cs="Times New Roman"/>
          <w:sz w:val="24"/>
          <w:szCs w:val="24"/>
          <w:lang w:eastAsia="it-IT"/>
        </w:rPr>
        <w:t xml:space="preserve"> sia in possesso dei seguenti requisiti:</w:t>
      </w:r>
    </w:p>
    <w:p w:rsidR="00AF3DE4" w:rsidRPr="00AF3DE4" w:rsidRDefault="00AF3DE4" w:rsidP="00AF3DE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essere residente in Lombardia;</w:t>
      </w:r>
    </w:p>
    <w:p w:rsidR="00AF3DE4" w:rsidRPr="00AF3DE4" w:rsidRDefault="00AF3DE4" w:rsidP="00AF3DE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essere genitore di almeno un minore di 18 anni (17 anni e 364 giorni) a carico e residente nel proprio nucleo familiare;</w:t>
      </w:r>
    </w:p>
    <w:p w:rsidR="00AF3DE4" w:rsidRPr="00AF3DE4" w:rsidRDefault="00AF3DE4" w:rsidP="00AF3DE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avere un ISEE 2021 minore o uguale a 30.000,00 euro;</w:t>
      </w:r>
    </w:p>
    <w:p w:rsidR="00AF3DE4" w:rsidRPr="00AF3DE4" w:rsidRDefault="00AF3DE4" w:rsidP="00AF3DE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aver avuto una riduzione dell’attività lavorativa dimostrabile da una delle seguenti situazioni legate all’emergenza </w:t>
      </w:r>
      <w:proofErr w:type="spellStart"/>
      <w:r w:rsidRPr="00AF3DE4">
        <w:rPr>
          <w:rFonts w:ascii="Times New Roman" w:eastAsia="Times New Roman" w:hAnsi="Times New Roman" w:cs="Times New Roman"/>
          <w:sz w:val="24"/>
          <w:szCs w:val="24"/>
          <w:lang w:eastAsia="it-IT"/>
        </w:rPr>
        <w:t>Covid</w:t>
      </w:r>
      <w:proofErr w:type="spellEnd"/>
      <w:r w:rsidRPr="00AF3DE4">
        <w:rPr>
          <w:rFonts w:ascii="Times New Roman" w:eastAsia="Times New Roman" w:hAnsi="Times New Roman" w:cs="Times New Roman"/>
          <w:sz w:val="24"/>
          <w:szCs w:val="24"/>
          <w:lang w:eastAsia="it-IT"/>
        </w:rPr>
        <w:t>, </w:t>
      </w:r>
      <w:r w:rsidRPr="00AF3DE4">
        <w:rPr>
          <w:rFonts w:ascii="Times New Roman" w:eastAsia="Times New Roman" w:hAnsi="Times New Roman" w:cs="Times New Roman"/>
          <w:b/>
          <w:bCs/>
          <w:sz w:val="24"/>
          <w:szCs w:val="24"/>
          <w:lang w:eastAsia="it-IT"/>
        </w:rPr>
        <w:t>a partire dal 31 gennaio 2020</w:t>
      </w:r>
      <w:r w:rsidRPr="00AF3DE4">
        <w:rPr>
          <w:rFonts w:ascii="Times New Roman" w:eastAsia="Times New Roman" w:hAnsi="Times New Roman" w:cs="Times New Roman"/>
          <w:sz w:val="24"/>
          <w:szCs w:val="24"/>
          <w:lang w:eastAsia="it-IT"/>
        </w:rPr>
        <w:t> (data della dichiarazione dello stato di emergenza di cui alla delibera del Consiglio dei Ministri):</w:t>
      </w:r>
    </w:p>
    <w:p w:rsidR="00AF3DE4" w:rsidRPr="00AF3DE4" w:rsidRDefault="00AF3DE4" w:rsidP="00AF3DE4">
      <w:pPr>
        <w:spacing w:before="100" w:beforeAutospacing="1" w:after="100" w:afterAutospacing="1" w:line="240" w:lineRule="auto"/>
        <w:ind w:left="600"/>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 cassa integrazione o altri ammortizzatori sociali (a titolo esemplificativo: cassa integrazione guadagni, Cassa Integrazione in deroga, fondo di integrazione salariale, patti di solidarietà locale);</w:t>
      </w:r>
    </w:p>
    <w:p w:rsidR="00AF3DE4" w:rsidRPr="00AF3DE4" w:rsidRDefault="00AF3DE4" w:rsidP="00AF3DE4">
      <w:pPr>
        <w:spacing w:before="100" w:beforeAutospacing="1" w:after="100" w:afterAutospacing="1" w:line="240" w:lineRule="auto"/>
        <w:ind w:left="600"/>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 disoccupazione, a cui è seguita la Dichiarazione di Immediata Disponibilità (DID) e Patto di Servizio Personalizzato (PSP);</w:t>
      </w:r>
    </w:p>
    <w:p w:rsidR="00AF3DE4" w:rsidRPr="00AF3DE4" w:rsidRDefault="00AF3DE4" w:rsidP="00AF3DE4">
      <w:pPr>
        <w:spacing w:before="100" w:beforeAutospacing="1" w:after="100" w:afterAutospacing="1" w:line="240" w:lineRule="auto"/>
        <w:ind w:left="600"/>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 - partita IVA individuale attiva (libero professionista o ditta individuale), quale attività prevalente, e aver subìto un calo di fatturato/corrispettivi di almeno 1/3 tra 1° marzo - 31 ottobre 2020 rispetto allo stesso periodo del 2019. In alternativa aver attivato la partita IVA </w:t>
      </w:r>
      <w:proofErr w:type="gramStart"/>
      <w:r w:rsidRPr="00AF3DE4">
        <w:rPr>
          <w:rFonts w:ascii="Times New Roman" w:eastAsia="Times New Roman" w:hAnsi="Times New Roman" w:cs="Times New Roman"/>
          <w:sz w:val="24"/>
          <w:szCs w:val="24"/>
          <w:lang w:eastAsia="it-IT"/>
        </w:rPr>
        <w:t>a  partire</w:t>
      </w:r>
      <w:proofErr w:type="gramEnd"/>
      <w:r w:rsidRPr="00AF3DE4">
        <w:rPr>
          <w:rFonts w:ascii="Times New Roman" w:eastAsia="Times New Roman" w:hAnsi="Times New Roman" w:cs="Times New Roman"/>
          <w:sz w:val="24"/>
          <w:szCs w:val="24"/>
          <w:lang w:eastAsia="it-IT"/>
        </w:rPr>
        <w:t xml:space="preserve"> dal 1° gennaio 2019.</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br/>
      </w:r>
      <w:r w:rsidRPr="00AF3DE4">
        <w:rPr>
          <w:rFonts w:ascii="Times New Roman" w:eastAsia="Times New Roman" w:hAnsi="Times New Roman" w:cs="Times New Roman"/>
          <w:b/>
          <w:bCs/>
          <w:sz w:val="24"/>
          <w:szCs w:val="24"/>
          <w:lang w:eastAsia="it-IT"/>
        </w:rPr>
        <w:t>Tutti i requisiti, compresi quelli professionali, devono sussistere in capo al componente del nucleo familiare che presenta la domanda e devono essere ancora posseduti alla data di presentazione della domanda.</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lastRenderedPageBreak/>
        <w:t>Sarà accettata esclusivamente una sola domanda per nucleo familiare.</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br/>
      </w:r>
      <w:r w:rsidRPr="00AF3DE4">
        <w:rPr>
          <w:rFonts w:ascii="Times New Roman" w:eastAsia="Times New Roman" w:hAnsi="Times New Roman" w:cs="Times New Roman"/>
          <w:b/>
          <w:bCs/>
          <w:sz w:val="24"/>
          <w:szCs w:val="24"/>
          <w:lang w:eastAsia="it-IT"/>
        </w:rPr>
        <w:t>Le domande potranno essere inoltrate a partire dal 12 aprile alle ore 10.00, in base ai territori provinciali di residenza, secondo questo calendario:</w:t>
      </w:r>
      <w:r w:rsidRPr="00AF3DE4">
        <w:rPr>
          <w:rFonts w:ascii="Times New Roman" w:eastAsia="Times New Roman" w:hAnsi="Times New Roman" w:cs="Times New Roman"/>
          <w:sz w:val="24"/>
          <w:szCs w:val="24"/>
          <w:lang w:eastAsia="it-IT"/>
        </w:rPr>
        <w:br/>
        <w:t> </w:t>
      </w:r>
    </w:p>
    <w:p w:rsidR="00AF3DE4" w:rsidRPr="00AF3DE4" w:rsidRDefault="00AF3DE4" w:rsidP="00AF3DE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Dal 12 aprile ore 10.00 al 19 aprile ore 12.00</w:t>
      </w:r>
      <w:r w:rsidRPr="00AF3DE4">
        <w:rPr>
          <w:rFonts w:ascii="Times New Roman" w:eastAsia="Times New Roman" w:hAnsi="Times New Roman" w:cs="Times New Roman"/>
          <w:sz w:val="24"/>
          <w:szCs w:val="24"/>
          <w:lang w:eastAsia="it-IT"/>
        </w:rPr>
        <w:br/>
        <w:t>Provincia di Lecco e Monza e Brianza</w:t>
      </w:r>
      <w:r w:rsidRPr="00AF3DE4">
        <w:rPr>
          <w:rFonts w:ascii="Times New Roman" w:eastAsia="Times New Roman" w:hAnsi="Times New Roman" w:cs="Times New Roman"/>
          <w:sz w:val="24"/>
          <w:szCs w:val="24"/>
          <w:lang w:eastAsia="it-IT"/>
        </w:rPr>
        <w:br/>
        <w:t> </w:t>
      </w:r>
    </w:p>
    <w:p w:rsidR="00AF3DE4" w:rsidRPr="00AF3DE4" w:rsidRDefault="00AF3DE4" w:rsidP="00AF3DE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Dal 13 aprile ore 10.00 al 20 aprile ore 12.00</w:t>
      </w:r>
      <w:r w:rsidRPr="00AF3DE4">
        <w:rPr>
          <w:rFonts w:ascii="Times New Roman" w:eastAsia="Times New Roman" w:hAnsi="Times New Roman" w:cs="Times New Roman"/>
          <w:sz w:val="24"/>
          <w:szCs w:val="24"/>
          <w:lang w:eastAsia="it-IT"/>
        </w:rPr>
        <w:br/>
        <w:t>Provincia di Bergamo</w:t>
      </w:r>
      <w:r w:rsidRPr="00AF3DE4">
        <w:rPr>
          <w:rFonts w:ascii="Times New Roman" w:eastAsia="Times New Roman" w:hAnsi="Times New Roman" w:cs="Times New Roman"/>
          <w:sz w:val="24"/>
          <w:szCs w:val="24"/>
          <w:lang w:eastAsia="it-IT"/>
        </w:rPr>
        <w:br/>
        <w:t> </w:t>
      </w:r>
    </w:p>
    <w:p w:rsidR="00AF3DE4" w:rsidRPr="00AF3DE4" w:rsidRDefault="00AF3DE4" w:rsidP="00AF3DE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Dal 14 aprile ore 10.00 al 21 aprile ore 12.00</w:t>
      </w:r>
      <w:r w:rsidRPr="00AF3DE4">
        <w:rPr>
          <w:rFonts w:ascii="Times New Roman" w:eastAsia="Times New Roman" w:hAnsi="Times New Roman" w:cs="Times New Roman"/>
          <w:sz w:val="24"/>
          <w:szCs w:val="24"/>
          <w:lang w:eastAsia="it-IT"/>
        </w:rPr>
        <w:br/>
        <w:t>Provincia di Milano e Lodi</w:t>
      </w:r>
      <w:r w:rsidRPr="00AF3DE4">
        <w:rPr>
          <w:rFonts w:ascii="Times New Roman" w:eastAsia="Times New Roman" w:hAnsi="Times New Roman" w:cs="Times New Roman"/>
          <w:sz w:val="24"/>
          <w:szCs w:val="24"/>
          <w:lang w:eastAsia="it-IT"/>
        </w:rPr>
        <w:br/>
        <w:t> </w:t>
      </w:r>
    </w:p>
    <w:p w:rsidR="00AF3DE4" w:rsidRPr="00AF3DE4" w:rsidRDefault="00AF3DE4" w:rsidP="00AF3DE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Dal 15 aprile ore 10.00 al 22 aprile ore 12.00</w:t>
      </w:r>
      <w:r w:rsidRPr="00AF3DE4">
        <w:rPr>
          <w:rFonts w:ascii="Times New Roman" w:eastAsia="Times New Roman" w:hAnsi="Times New Roman" w:cs="Times New Roman"/>
          <w:sz w:val="24"/>
          <w:szCs w:val="24"/>
          <w:lang w:eastAsia="it-IT"/>
        </w:rPr>
        <w:br/>
        <w:t>Provincia di Brescia, Como, Sondrio e Varese</w:t>
      </w:r>
      <w:r w:rsidRPr="00AF3DE4">
        <w:rPr>
          <w:rFonts w:ascii="Times New Roman" w:eastAsia="Times New Roman" w:hAnsi="Times New Roman" w:cs="Times New Roman"/>
          <w:sz w:val="24"/>
          <w:szCs w:val="24"/>
          <w:lang w:eastAsia="it-IT"/>
        </w:rPr>
        <w:br/>
        <w:t> </w:t>
      </w:r>
    </w:p>
    <w:p w:rsidR="00AF3DE4" w:rsidRPr="00AF3DE4" w:rsidRDefault="00AF3DE4" w:rsidP="00AF3DE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Dal 16 aprile ore 10.00 al 23 aprile ore 12.00</w:t>
      </w:r>
      <w:r w:rsidRPr="00AF3DE4">
        <w:rPr>
          <w:rFonts w:ascii="Times New Roman" w:eastAsia="Times New Roman" w:hAnsi="Times New Roman" w:cs="Times New Roman"/>
          <w:sz w:val="24"/>
          <w:szCs w:val="24"/>
          <w:lang w:eastAsia="it-IT"/>
        </w:rPr>
        <w:br/>
        <w:t>Provincia di Cremona, Mantova e Pavia</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Per qualsiasi chiarimento o informazione in merito all’Avviso è possibile chiamare:</w:t>
      </w:r>
    </w:p>
    <w:p w:rsidR="00AF3DE4" w:rsidRPr="00AF3DE4" w:rsidRDefault="00AF3DE4" w:rsidP="00AF3DE4">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il Call center di Regione Lombardia </w:t>
      </w:r>
      <w:r w:rsidRPr="00AF3DE4">
        <w:rPr>
          <w:rFonts w:ascii="Times New Roman" w:eastAsia="Times New Roman" w:hAnsi="Times New Roman" w:cs="Times New Roman"/>
          <w:b/>
          <w:bCs/>
          <w:sz w:val="24"/>
          <w:szCs w:val="24"/>
          <w:lang w:eastAsia="it-IT"/>
        </w:rPr>
        <w:t>800 318 318 digitando 1</w:t>
      </w:r>
      <w:r w:rsidRPr="00AF3DE4">
        <w:rPr>
          <w:rFonts w:ascii="Times New Roman" w:eastAsia="Times New Roman" w:hAnsi="Times New Roman" w:cs="Times New Roman"/>
          <w:sz w:val="24"/>
          <w:szCs w:val="24"/>
          <w:lang w:eastAsia="it-IT"/>
        </w:rPr>
        <w:t> (Numero Verde gratuito da rete fissa), </w:t>
      </w:r>
      <w:r w:rsidRPr="00AF3DE4">
        <w:rPr>
          <w:rFonts w:ascii="Times New Roman" w:eastAsia="Times New Roman" w:hAnsi="Times New Roman" w:cs="Times New Roman"/>
          <w:b/>
          <w:bCs/>
          <w:sz w:val="24"/>
          <w:szCs w:val="24"/>
          <w:lang w:eastAsia="it-IT"/>
        </w:rPr>
        <w:t>oppure 02 3232 3325</w:t>
      </w:r>
      <w:r w:rsidRPr="00AF3DE4">
        <w:rPr>
          <w:rFonts w:ascii="Times New Roman" w:eastAsia="Times New Roman" w:hAnsi="Times New Roman" w:cs="Times New Roman"/>
          <w:sz w:val="24"/>
          <w:szCs w:val="24"/>
          <w:lang w:eastAsia="it-IT"/>
        </w:rPr>
        <w:t xml:space="preserve"> da rete mobile e dall'estero. Orari: dal lunedì al sabato dalle 8.00 alle 20.00, esclusi i festivi;</w:t>
      </w:r>
    </w:p>
    <w:p w:rsidR="00AF3DE4" w:rsidRPr="00AF3DE4" w:rsidRDefault="00AF3DE4" w:rsidP="00AF3DE4">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il Call Center di Bandi Online al numero verde 800 131 151, operativo dal lunedì al sabato dalle 8.00 alle 20.00 esclusi i festivi, per le richieste di assistenza alla compilazione on-line e per i quesiti di ordine tecnico sulle procedure informatizzate;</w:t>
      </w:r>
    </w:p>
    <w:p w:rsidR="00AF3DE4" w:rsidRPr="00AF3DE4" w:rsidRDefault="00AF3DE4" w:rsidP="00AF3DE4">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il </w:t>
      </w:r>
      <w:proofErr w:type="gramStart"/>
      <w:r w:rsidRPr="00AF3DE4">
        <w:rPr>
          <w:rFonts w:ascii="Times New Roman" w:eastAsia="Times New Roman" w:hAnsi="Times New Roman" w:cs="Times New Roman"/>
          <w:sz w:val="24"/>
          <w:szCs w:val="24"/>
          <w:lang w:eastAsia="it-IT"/>
        </w:rPr>
        <w:t>numero  02</w:t>
      </w:r>
      <w:proofErr w:type="gramEnd"/>
      <w:r w:rsidRPr="00AF3DE4">
        <w:rPr>
          <w:rFonts w:ascii="Times New Roman" w:eastAsia="Times New Roman" w:hAnsi="Times New Roman" w:cs="Times New Roman"/>
          <w:sz w:val="24"/>
          <w:szCs w:val="24"/>
          <w:lang w:eastAsia="it-IT"/>
        </w:rPr>
        <w:t xml:space="preserve"> 67652000 (operativo dall' 8 aprile 2021 al 30 aprile 2021), dal lunedì al giovedì dalle 9.30 alle 12.30 e dalle 14.30 alle 16.30, e il venerdì dalle 9.30 alle 12.30, dedicato ai chiarimenti sui contenuti dell'avviso.</w:t>
      </w:r>
    </w:p>
    <w:p w:rsidR="00AF3DE4" w:rsidRPr="00AF3DE4" w:rsidRDefault="00AF3DE4" w:rsidP="00AF3DE4">
      <w:p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br/>
        <w:t>Oppure</w:t>
      </w:r>
    </w:p>
    <w:p w:rsidR="00AF3DE4" w:rsidRPr="00AF3DE4" w:rsidRDefault="00AF3DE4" w:rsidP="00AF3DE4">
      <w:pPr>
        <w:numPr>
          <w:ilvl w:val="0"/>
          <w:numId w:val="4"/>
        </w:numPr>
        <w:spacing w:before="100" w:beforeAutospacing="1" w:after="100" w:afterAutospacing="1" w:line="240" w:lineRule="auto"/>
        <w:rPr>
          <w:rFonts w:ascii="Times New Roman" w:eastAsia="Times New Roman" w:hAnsi="Times New Roman" w:cs="Times New Roman"/>
          <w:sz w:val="24"/>
          <w:szCs w:val="24"/>
          <w:lang w:eastAsia="it-IT"/>
        </w:rPr>
      </w:pPr>
      <w:r w:rsidRPr="00AF3DE4">
        <w:rPr>
          <w:rFonts w:ascii="Times New Roman" w:eastAsia="Times New Roman" w:hAnsi="Times New Roman" w:cs="Times New Roman"/>
          <w:sz w:val="24"/>
          <w:szCs w:val="24"/>
          <w:lang w:eastAsia="it-IT"/>
        </w:rPr>
        <w:t xml:space="preserve">inviare una mail a </w:t>
      </w:r>
      <w:hyperlink r:id="rId10" w:history="1">
        <w:r w:rsidRPr="00AF3DE4">
          <w:rPr>
            <w:rFonts w:ascii="Times New Roman" w:eastAsia="Times New Roman" w:hAnsi="Times New Roman" w:cs="Times New Roman"/>
            <w:color w:val="0000FF"/>
            <w:sz w:val="24"/>
            <w:szCs w:val="24"/>
            <w:u w:val="single"/>
            <w:lang w:eastAsia="it-IT"/>
          </w:rPr>
          <w:t>misurefamiglia@regione.lombardia.it</w:t>
        </w:r>
      </w:hyperlink>
      <w:r w:rsidRPr="00AF3DE4">
        <w:rPr>
          <w:rFonts w:ascii="Times New Roman" w:eastAsia="Times New Roman" w:hAnsi="Times New Roman" w:cs="Times New Roman"/>
          <w:sz w:val="24"/>
          <w:szCs w:val="24"/>
          <w:lang w:eastAsia="it-IT"/>
        </w:rPr>
        <w:t> .</w:t>
      </w:r>
    </w:p>
    <w:p w:rsidR="00071411" w:rsidRDefault="00071411">
      <w:bookmarkStart w:id="0" w:name="_GoBack"/>
      <w:bookmarkEnd w:id="0"/>
    </w:p>
    <w:sectPr w:rsidR="00071411" w:rsidSect="00AF3DE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476E"/>
    <w:multiLevelType w:val="multilevel"/>
    <w:tmpl w:val="1384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B762C"/>
    <w:multiLevelType w:val="multilevel"/>
    <w:tmpl w:val="AFD2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5C182E"/>
    <w:multiLevelType w:val="multilevel"/>
    <w:tmpl w:val="CA70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3E6A1A"/>
    <w:multiLevelType w:val="multilevel"/>
    <w:tmpl w:val="757A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E71"/>
    <w:rsid w:val="00027457"/>
    <w:rsid w:val="00066FCA"/>
    <w:rsid w:val="00071411"/>
    <w:rsid w:val="001A5E71"/>
    <w:rsid w:val="001F0C20"/>
    <w:rsid w:val="001F798C"/>
    <w:rsid w:val="00210729"/>
    <w:rsid w:val="00524F4C"/>
    <w:rsid w:val="00675A6C"/>
    <w:rsid w:val="006A502E"/>
    <w:rsid w:val="0070370E"/>
    <w:rsid w:val="0071523D"/>
    <w:rsid w:val="00776E2A"/>
    <w:rsid w:val="00782FF8"/>
    <w:rsid w:val="00806360"/>
    <w:rsid w:val="008209E6"/>
    <w:rsid w:val="008A53D1"/>
    <w:rsid w:val="00AF3DE4"/>
    <w:rsid w:val="00D85024"/>
    <w:rsid w:val="00DB000B"/>
    <w:rsid w:val="00DB1536"/>
    <w:rsid w:val="00E20AA5"/>
    <w:rsid w:val="00E566EC"/>
    <w:rsid w:val="00EC156B"/>
    <w:rsid w:val="00EE3369"/>
    <w:rsid w:val="00FC17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C6FBA"/>
  <w15:chartTrackingRefBased/>
  <w15:docId w15:val="{CF6DFBC2-1D15-4884-9098-A538054B3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76E2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76E2A"/>
    <w:rPr>
      <w:rFonts w:ascii="Segoe UI" w:hAnsi="Segoe UI" w:cs="Segoe UI"/>
      <w:sz w:val="18"/>
      <w:szCs w:val="18"/>
    </w:rPr>
  </w:style>
  <w:style w:type="paragraph" w:styleId="NormaleWeb">
    <w:name w:val="Normal (Web)"/>
    <w:basedOn w:val="Normale"/>
    <w:uiPriority w:val="99"/>
    <w:semiHidden/>
    <w:unhideWhenUsed/>
    <w:rsid w:val="00AF3DE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AF3DE4"/>
    <w:rPr>
      <w:color w:val="0000FF"/>
      <w:u w:val="single"/>
    </w:rPr>
  </w:style>
  <w:style w:type="character" w:styleId="Enfasigrassetto">
    <w:name w:val="Strong"/>
    <w:basedOn w:val="Carpredefinitoparagrafo"/>
    <w:uiPriority w:val="22"/>
    <w:qFormat/>
    <w:rsid w:val="00AF3DE4"/>
    <w:rPr>
      <w:b/>
      <w:bCs/>
    </w:rPr>
  </w:style>
  <w:style w:type="character" w:styleId="Enfasicorsivo">
    <w:name w:val="Emphasis"/>
    <w:basedOn w:val="Carpredefinitoparagrafo"/>
    <w:uiPriority w:val="20"/>
    <w:qFormat/>
    <w:rsid w:val="00AF3D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238039">
      <w:bodyDiv w:val="1"/>
      <w:marLeft w:val="0"/>
      <w:marRight w:val="0"/>
      <w:marTop w:val="0"/>
      <w:marBottom w:val="0"/>
      <w:divBdr>
        <w:top w:val="none" w:sz="0" w:space="0" w:color="auto"/>
        <w:left w:val="none" w:sz="0" w:space="0" w:color="auto"/>
        <w:bottom w:val="none" w:sz="0" w:space="0" w:color="auto"/>
        <w:right w:val="none" w:sz="0" w:space="0" w:color="auto"/>
      </w:divBdr>
    </w:div>
    <w:div w:id="647439656">
      <w:bodyDiv w:val="1"/>
      <w:marLeft w:val="0"/>
      <w:marRight w:val="0"/>
      <w:marTop w:val="0"/>
      <w:marBottom w:val="0"/>
      <w:divBdr>
        <w:top w:val="none" w:sz="0" w:space="0" w:color="auto"/>
        <w:left w:val="none" w:sz="0" w:space="0" w:color="auto"/>
        <w:bottom w:val="none" w:sz="0" w:space="0" w:color="auto"/>
        <w:right w:val="none" w:sz="0" w:space="0" w:color="auto"/>
      </w:divBdr>
    </w:div>
    <w:div w:id="167209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one.lombardia.it/wps/portal/istituzionale/HP/DettaglioServizio/servizi-e-informazioni/Cittadini/Diritti-e-tutele/servizi-con-accesso-spid" TargetMode="External"/><Relationship Id="rId3" Type="http://schemas.openxmlformats.org/officeDocument/2006/relationships/settings" Target="settings.xml"/><Relationship Id="rId7" Type="http://schemas.openxmlformats.org/officeDocument/2006/relationships/hyperlink" Target="https://www.regione.lombardia.it/wps/portal/istituzionale/HP/DettaglioServizio/servizi-e-informazioni/cittadini/diritti-e-tutele/carta-regionale-e-nazionale-serviz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ndi.regione.lombardia.it/procedimenti/new/bandi/home" TargetMode="External"/><Relationship Id="rId11" Type="http://schemas.openxmlformats.org/officeDocument/2006/relationships/fontTable" Target="fontTable.xml"/><Relationship Id="rId5" Type="http://schemas.openxmlformats.org/officeDocument/2006/relationships/hyperlink" Target="https://www.regione.lombardia.it/wps/portal/istituzionale/HP/DettaglioRedazionale/servizi-e-informazioni/Enti-e-Operatori/sistema-sociale-regionale/fattore-famiglia-lombardo/fattore-famiglia-lombardo" TargetMode="External"/><Relationship Id="rId10" Type="http://schemas.openxmlformats.org/officeDocument/2006/relationships/hyperlink" Target="https://www.regione.lombardia.it/wps/portal/istituzionale/HP/DettaglioServizio/servizi-e-informazioni/Cittadini/Persone-casa-famiglia/famiglia-e-minori/protezione-famiglia/protezione-famiglia/!ut/p/z1/jZHBasMwDIafKEjJkuAcsxBomhYaWFfPlyE2NxM0dnBMD3n6uYXBSre2Okni-yXxCxRIUIaO3JNna-gQ6jeVvxeibjDGZImbpsZyFbeiE3WCdQy7S0AsFhWWWZvm6WsRY5uBekSP_0SJj-lvAOr2-OW9BcGBxK2rdQ9qJP8VsdlbkJN2R5450ufaDTQHvxhkxd7TJ5_SjXaTNTr6oImiPQ3cH5hA_mRBOrCxLpCjs16fBuhf3F_NHajLc4Xozna3WZa-PKVdfgVc_-OeI-Ow3cp5VT4XDX8D9DshGA!!/mailto" TargetMode="External"/><Relationship Id="rId4" Type="http://schemas.openxmlformats.org/officeDocument/2006/relationships/webSettings" Target="webSettings.xml"/><Relationship Id="rId9" Type="http://schemas.openxmlformats.org/officeDocument/2006/relationships/hyperlink" Target="https://www.regione.lombardia.it/wps/portal/istituzionale/HP/DettaglioServizio/servizi-e-informazioni/cittadini/diritti-e-tutele/bandi-online/!ut/p/z1/jVHBbsIwDP2aHtu40KKwW4UqAQVpaGPrcplS6hZLbVKFQDW-fqE7ITZGTn7Wc57fMxMsZ0LJE9XSklaycfhDTD6nPF1ACKMlPC9SSFZhxjc8HUEasvdrAp_PZ5DEWTSJ3qYhZDETj8zDHy-Bx-bvEMT975f_CbgERmY9W9dMdNLufVKVZvkBzYnO5OOATSvPLi9i-Y6slSVdypKMAxeKPVpskOWFVCX5WjWk0C0urqU53wzRZXEcvY6jzeSGcJvtA-7qRhc_h0xUMebOhsEKDZrgaFx7b213ePLAg77vg2HDwGDt3GDQ6LaQpiQZkPWgM3qHJbWoLHmgsPdgoHuw0y361VFdMpC_Ke31wbL8vgDr2u02P6-S6mXhi-Kr_wZOpGK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894</Words>
  <Characters>5102</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Uff. IT</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Ferrari</dc:creator>
  <cp:keywords/>
  <dc:description/>
  <cp:lastModifiedBy>Nicoletta Ferrari</cp:lastModifiedBy>
  <cp:revision>2</cp:revision>
  <cp:lastPrinted>2021-04-12T15:32:00Z</cp:lastPrinted>
  <dcterms:created xsi:type="dcterms:W3CDTF">2021-04-12T15:34:00Z</dcterms:created>
  <dcterms:modified xsi:type="dcterms:W3CDTF">2021-04-12T15:34:00Z</dcterms:modified>
</cp:coreProperties>
</file>